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0C05" w14:textId="77777777" w:rsidR="00E17F4B" w:rsidRDefault="00000000">
      <w:pPr>
        <w:pStyle w:val="Nzev"/>
        <w:spacing w:before="75"/>
        <w:ind w:left="482"/>
      </w:pPr>
      <w:r>
        <w:rPr>
          <w:spacing w:val="-2"/>
        </w:rPr>
        <w:t>Schválený</w:t>
      </w:r>
    </w:p>
    <w:p w14:paraId="5162E1B9" w14:textId="77777777" w:rsidR="00E17F4B" w:rsidRDefault="00000000">
      <w:pPr>
        <w:pStyle w:val="Nzev"/>
      </w:pPr>
      <w:r>
        <w:t>Závěrečný</w:t>
      </w:r>
      <w:r>
        <w:rPr>
          <w:spacing w:val="-9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t>Obce</w:t>
      </w:r>
      <w:r>
        <w:rPr>
          <w:spacing w:val="-9"/>
        </w:rPr>
        <w:t xml:space="preserve"> </w:t>
      </w:r>
      <w:r>
        <w:t>Kralice</w:t>
      </w:r>
      <w:r>
        <w:rPr>
          <w:spacing w:val="-8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Oslavou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rPr>
          <w:spacing w:val="-4"/>
        </w:rPr>
        <w:t>2021</w:t>
      </w:r>
    </w:p>
    <w:p w14:paraId="597A621A" w14:textId="77777777" w:rsidR="00E17F4B" w:rsidRDefault="00000000">
      <w:pPr>
        <w:pStyle w:val="Zkladntext"/>
        <w:spacing w:before="122"/>
        <w:ind w:left="485" w:right="306"/>
        <w:jc w:val="center"/>
      </w:pPr>
      <w:r>
        <w:t>(§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250/2000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rozpočtových</w:t>
      </w:r>
      <w:r>
        <w:rPr>
          <w:spacing w:val="-3"/>
        </w:rPr>
        <w:t xml:space="preserve"> </w:t>
      </w:r>
      <w:r>
        <w:t>pravidlech</w:t>
      </w:r>
      <w:r>
        <w:rPr>
          <w:spacing w:val="-3"/>
        </w:rPr>
        <w:t xml:space="preserve"> </w:t>
      </w:r>
      <w:r>
        <w:t>územních</w:t>
      </w:r>
      <w:r>
        <w:rPr>
          <w:spacing w:val="-3"/>
        </w:rPr>
        <w:t xml:space="preserve"> </w:t>
      </w:r>
      <w:r>
        <w:t>rozpočtů,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 pozdějších předpisů)</w:t>
      </w:r>
    </w:p>
    <w:p w14:paraId="47126EDD" w14:textId="77777777" w:rsidR="00E17F4B" w:rsidRDefault="00E17F4B">
      <w:pPr>
        <w:pStyle w:val="Zkladntext"/>
        <w:rPr>
          <w:sz w:val="20"/>
        </w:rPr>
      </w:pPr>
    </w:p>
    <w:p w14:paraId="2933F1F2" w14:textId="77777777" w:rsidR="00E17F4B" w:rsidRDefault="00E17F4B">
      <w:pPr>
        <w:pStyle w:val="Zkladntext"/>
        <w:rPr>
          <w:sz w:val="20"/>
        </w:rPr>
      </w:pPr>
    </w:p>
    <w:p w14:paraId="48D5ACB3" w14:textId="77777777" w:rsidR="00E17F4B" w:rsidRDefault="00E17F4B">
      <w:pPr>
        <w:pStyle w:val="Zkladntext"/>
        <w:spacing w:before="8"/>
        <w:rPr>
          <w:sz w:val="21"/>
        </w:rPr>
      </w:pPr>
    </w:p>
    <w:p w14:paraId="484F3C6C" w14:textId="77777777" w:rsidR="00E17F4B" w:rsidRDefault="00E17F4B">
      <w:pPr>
        <w:rPr>
          <w:sz w:val="21"/>
        </w:rPr>
        <w:sectPr w:rsidR="00E17F4B">
          <w:type w:val="continuous"/>
          <w:pgSz w:w="11910" w:h="16840"/>
          <w:pgMar w:top="1320" w:right="1440" w:bottom="280" w:left="1260" w:header="708" w:footer="708" w:gutter="0"/>
          <w:cols w:space="708"/>
        </w:sectPr>
      </w:pPr>
    </w:p>
    <w:p w14:paraId="22CDDC91" w14:textId="77777777" w:rsidR="00E17F4B" w:rsidRDefault="00000000">
      <w:pPr>
        <w:pStyle w:val="Nadpis1"/>
        <w:spacing w:before="92"/>
        <w:rPr>
          <w:u w:val="none"/>
        </w:rPr>
      </w:pP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příjmů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výdajů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rPr>
          <w:spacing w:val="-4"/>
        </w:rPr>
        <w:t>2021</w:t>
      </w:r>
    </w:p>
    <w:p w14:paraId="4E937EA4" w14:textId="77777777" w:rsidR="00E17F4B" w:rsidRDefault="00000000">
      <w:pPr>
        <w:rPr>
          <w:b/>
          <w:sz w:val="24"/>
        </w:rPr>
      </w:pPr>
      <w:r>
        <w:br w:type="column"/>
      </w:r>
    </w:p>
    <w:p w14:paraId="0B6E3CDD" w14:textId="77777777" w:rsidR="00E17F4B" w:rsidRDefault="00000000">
      <w:pPr>
        <w:spacing w:before="138"/>
        <w:ind w:left="156"/>
        <w:rPr>
          <w:b/>
          <w:i/>
        </w:rPr>
      </w:pPr>
      <w:r>
        <w:rPr>
          <w:b/>
          <w:i/>
        </w:rPr>
        <w:t>Plnění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31.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12.</w:t>
      </w:r>
      <w:r>
        <w:rPr>
          <w:b/>
          <w:i/>
          <w:spacing w:val="-3"/>
        </w:rPr>
        <w:t xml:space="preserve"> </w:t>
      </w:r>
      <w:r>
        <w:rPr>
          <w:b/>
          <w:i/>
          <w:spacing w:val="-4"/>
        </w:rPr>
        <w:t>2021</w:t>
      </w:r>
    </w:p>
    <w:p w14:paraId="1F219140" w14:textId="77777777" w:rsidR="00E17F4B" w:rsidRDefault="00E17F4B">
      <w:pPr>
        <w:sectPr w:rsidR="00E17F4B">
          <w:type w:val="continuous"/>
          <w:pgSz w:w="11910" w:h="16840"/>
          <w:pgMar w:top="1320" w:right="1440" w:bottom="280" w:left="1260" w:header="708" w:footer="708" w:gutter="0"/>
          <w:cols w:num="2" w:space="708" w:equalWidth="0">
            <w:col w:w="5832" w:space="986"/>
            <w:col w:w="2392"/>
          </w:cols>
        </w:sectPr>
      </w:pPr>
    </w:p>
    <w:p w14:paraId="65CE091B" w14:textId="77777777" w:rsidR="00E17F4B" w:rsidRDefault="00E17F4B">
      <w:pPr>
        <w:pStyle w:val="Zkladntext"/>
        <w:spacing w:before="11"/>
        <w:rPr>
          <w:b/>
          <w:i/>
          <w:sz w:val="13"/>
        </w:rPr>
      </w:pPr>
    </w:p>
    <w:p w14:paraId="2C404E3D" w14:textId="77777777" w:rsidR="00E17F4B" w:rsidRDefault="00000000">
      <w:pPr>
        <w:pStyle w:val="Zkladntext"/>
        <w:tabs>
          <w:tab w:val="left" w:pos="7243"/>
        </w:tabs>
        <w:spacing w:before="93" w:line="252" w:lineRule="exact"/>
        <w:ind w:left="155"/>
      </w:pPr>
      <w:r>
        <w:t>Třída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daňové</w:t>
      </w:r>
      <w:r>
        <w:rPr>
          <w:spacing w:val="-2"/>
        </w:rPr>
        <w:t xml:space="preserve"> příjmy</w:t>
      </w:r>
      <w:r>
        <w:tab/>
        <w:t>16</w:t>
      </w:r>
      <w:r>
        <w:rPr>
          <w:spacing w:val="-5"/>
        </w:rPr>
        <w:t xml:space="preserve"> </w:t>
      </w:r>
      <w:r>
        <w:t>394</w:t>
      </w:r>
      <w:r>
        <w:rPr>
          <w:spacing w:val="-5"/>
        </w:rPr>
        <w:t xml:space="preserve"> </w:t>
      </w:r>
      <w:r>
        <w:t>574,43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3A06568C" w14:textId="77777777" w:rsidR="00E17F4B" w:rsidRDefault="00000000">
      <w:pPr>
        <w:pStyle w:val="Zkladntext"/>
        <w:tabs>
          <w:tab w:val="left" w:pos="7365"/>
        </w:tabs>
        <w:spacing w:line="252" w:lineRule="exact"/>
        <w:ind w:left="155"/>
      </w:pPr>
      <w:r>
        <w:t>Třída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nedaňové</w:t>
      </w:r>
      <w:r>
        <w:rPr>
          <w:spacing w:val="-3"/>
        </w:rPr>
        <w:t xml:space="preserve"> </w:t>
      </w:r>
      <w:r>
        <w:rPr>
          <w:spacing w:val="-2"/>
        </w:rPr>
        <w:t>příjmy</w:t>
      </w:r>
      <w:r>
        <w:tab/>
        <w:t>1</w:t>
      </w:r>
      <w:r>
        <w:rPr>
          <w:spacing w:val="-5"/>
        </w:rPr>
        <w:t xml:space="preserve"> </w:t>
      </w:r>
      <w:r>
        <w:t>817</w:t>
      </w:r>
      <w:r>
        <w:rPr>
          <w:spacing w:val="-4"/>
        </w:rPr>
        <w:t xml:space="preserve"> </w:t>
      </w:r>
      <w:r>
        <w:t>351,20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20331147" w14:textId="77777777" w:rsidR="00E17F4B" w:rsidRDefault="00000000">
      <w:pPr>
        <w:pStyle w:val="Zkladntext"/>
        <w:tabs>
          <w:tab w:val="left" w:pos="7365"/>
        </w:tabs>
        <w:spacing w:before="2" w:line="252" w:lineRule="exact"/>
        <w:ind w:left="155"/>
      </w:pPr>
      <w:r>
        <w:t>Třída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kapitálové</w:t>
      </w:r>
      <w:r>
        <w:rPr>
          <w:spacing w:val="-4"/>
        </w:rPr>
        <w:t xml:space="preserve"> </w:t>
      </w:r>
      <w:r>
        <w:rPr>
          <w:spacing w:val="-2"/>
        </w:rPr>
        <w:t>příjmy</w:t>
      </w:r>
      <w:r>
        <w:tab/>
        <w:t>1</w:t>
      </w:r>
      <w:r>
        <w:rPr>
          <w:spacing w:val="-5"/>
        </w:rPr>
        <w:t xml:space="preserve"> </w:t>
      </w:r>
      <w:r>
        <w:t>890</w:t>
      </w:r>
      <w:r>
        <w:rPr>
          <w:spacing w:val="-4"/>
        </w:rPr>
        <w:t xml:space="preserve"> </w:t>
      </w:r>
      <w:r>
        <w:t>993,00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622A9128" w14:textId="77777777" w:rsidR="00E17F4B" w:rsidRDefault="00000000">
      <w:pPr>
        <w:pStyle w:val="Zkladntext"/>
        <w:tabs>
          <w:tab w:val="left" w:pos="7365"/>
        </w:tabs>
        <w:spacing w:line="252" w:lineRule="exact"/>
        <w:ind w:left="155"/>
      </w:pPr>
      <w:r>
        <w:t>Třída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přijaté</w:t>
      </w:r>
      <w:r>
        <w:rPr>
          <w:spacing w:val="-3"/>
        </w:rPr>
        <w:t xml:space="preserve"> </w:t>
      </w:r>
      <w:r>
        <w:rPr>
          <w:spacing w:val="-2"/>
        </w:rPr>
        <w:t>transfery</w:t>
      </w:r>
      <w:r>
        <w:tab/>
        <w:t>4</w:t>
      </w:r>
      <w:r>
        <w:rPr>
          <w:spacing w:val="-5"/>
        </w:rPr>
        <w:t xml:space="preserve"> </w:t>
      </w:r>
      <w:r>
        <w:t>289</w:t>
      </w:r>
      <w:r>
        <w:rPr>
          <w:spacing w:val="-3"/>
        </w:rPr>
        <w:t xml:space="preserve"> </w:t>
      </w:r>
      <w:r>
        <w:t>890,96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160F867F" w14:textId="77777777" w:rsidR="00E17F4B" w:rsidRDefault="00E17F4B">
      <w:pPr>
        <w:pStyle w:val="Zkladntext"/>
        <w:spacing w:before="9"/>
        <w:rPr>
          <w:sz w:val="21"/>
        </w:rPr>
      </w:pPr>
    </w:p>
    <w:p w14:paraId="6CA77D3E" w14:textId="77777777" w:rsidR="00E17F4B" w:rsidRDefault="00000000">
      <w:pPr>
        <w:tabs>
          <w:tab w:val="left" w:pos="7243"/>
        </w:tabs>
        <w:ind w:left="155"/>
        <w:rPr>
          <w:b/>
        </w:rPr>
      </w:pPr>
      <w:r>
        <w:rPr>
          <w:b/>
        </w:rPr>
        <w:t>Příjmy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celkem:</w:t>
      </w:r>
      <w:r>
        <w:rPr>
          <w:b/>
        </w:rPr>
        <w:tab/>
        <w:t>24</w:t>
      </w:r>
      <w:r>
        <w:rPr>
          <w:b/>
          <w:spacing w:val="-5"/>
        </w:rPr>
        <w:t xml:space="preserve"> </w:t>
      </w:r>
      <w:r>
        <w:rPr>
          <w:b/>
        </w:rPr>
        <w:t>392</w:t>
      </w:r>
      <w:r>
        <w:rPr>
          <w:b/>
          <w:spacing w:val="-5"/>
        </w:rPr>
        <w:t xml:space="preserve"> </w:t>
      </w:r>
      <w:r>
        <w:rPr>
          <w:b/>
        </w:rPr>
        <w:t>809,59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Kč</w:t>
      </w:r>
    </w:p>
    <w:p w14:paraId="707C9BD2" w14:textId="77777777" w:rsidR="00E17F4B" w:rsidRDefault="00E17F4B">
      <w:pPr>
        <w:pStyle w:val="Zkladntext"/>
        <w:spacing w:before="3"/>
        <w:rPr>
          <w:b/>
        </w:rPr>
      </w:pPr>
    </w:p>
    <w:p w14:paraId="7772C17E" w14:textId="77777777" w:rsidR="00E17F4B" w:rsidRDefault="00000000">
      <w:pPr>
        <w:pStyle w:val="Zkladntext"/>
        <w:tabs>
          <w:tab w:val="left" w:pos="6755"/>
        </w:tabs>
        <w:spacing w:line="252" w:lineRule="exact"/>
        <w:ind w:left="155"/>
      </w:pPr>
      <w:r>
        <w:t>Třída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běžné</w:t>
      </w:r>
      <w:r>
        <w:rPr>
          <w:spacing w:val="-3"/>
        </w:rPr>
        <w:t xml:space="preserve"> </w:t>
      </w:r>
      <w:r>
        <w:rPr>
          <w:spacing w:val="-2"/>
        </w:rPr>
        <w:t>výdaje</w:t>
      </w:r>
      <w:r>
        <w:tab/>
        <w:t>13</w:t>
      </w:r>
      <w:r>
        <w:rPr>
          <w:spacing w:val="-7"/>
        </w:rPr>
        <w:t xml:space="preserve"> </w:t>
      </w:r>
      <w:r>
        <w:t>378</w:t>
      </w:r>
      <w:r>
        <w:rPr>
          <w:spacing w:val="-3"/>
        </w:rPr>
        <w:t xml:space="preserve"> </w:t>
      </w:r>
      <w:r>
        <w:t>252,03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087608DF" w14:textId="77777777" w:rsidR="00E17F4B" w:rsidRDefault="00000000">
      <w:pPr>
        <w:pStyle w:val="Zkladntext"/>
        <w:tabs>
          <w:tab w:val="left" w:pos="6755"/>
        </w:tabs>
        <w:spacing w:line="252" w:lineRule="exact"/>
        <w:ind w:left="155"/>
      </w:pPr>
      <w:r>
        <w:t>Třída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kapitálové</w:t>
      </w:r>
      <w:r>
        <w:rPr>
          <w:spacing w:val="-4"/>
        </w:rPr>
        <w:t xml:space="preserve"> </w:t>
      </w:r>
      <w:r>
        <w:rPr>
          <w:spacing w:val="-2"/>
        </w:rPr>
        <w:t>výdaje</w:t>
      </w:r>
      <w:r>
        <w:tab/>
        <w:t>28</w:t>
      </w:r>
      <w:r>
        <w:rPr>
          <w:spacing w:val="-7"/>
        </w:rPr>
        <w:t xml:space="preserve"> </w:t>
      </w:r>
      <w:r>
        <w:t>968</w:t>
      </w:r>
      <w:r>
        <w:rPr>
          <w:spacing w:val="-3"/>
        </w:rPr>
        <w:t xml:space="preserve"> </w:t>
      </w:r>
      <w:r>
        <w:t>922,16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333EFD7F" w14:textId="77777777" w:rsidR="00E17F4B" w:rsidRDefault="00E17F4B">
      <w:pPr>
        <w:pStyle w:val="Zkladntext"/>
        <w:spacing w:before="10"/>
        <w:rPr>
          <w:sz w:val="21"/>
        </w:rPr>
      </w:pPr>
    </w:p>
    <w:p w14:paraId="128FCA9B" w14:textId="77777777" w:rsidR="00E17F4B" w:rsidRDefault="00000000">
      <w:pPr>
        <w:tabs>
          <w:tab w:val="left" w:pos="6755"/>
        </w:tabs>
        <w:ind w:left="155"/>
        <w:rPr>
          <w:b/>
        </w:rPr>
      </w:pPr>
      <w:r>
        <w:rPr>
          <w:b/>
        </w:rPr>
        <w:t>Výdaje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celkem:</w:t>
      </w:r>
      <w:r>
        <w:rPr>
          <w:b/>
        </w:rPr>
        <w:tab/>
        <w:t>42</w:t>
      </w:r>
      <w:r>
        <w:rPr>
          <w:b/>
          <w:spacing w:val="-7"/>
        </w:rPr>
        <w:t xml:space="preserve"> </w:t>
      </w:r>
      <w:r>
        <w:rPr>
          <w:b/>
        </w:rPr>
        <w:t>347</w:t>
      </w:r>
      <w:r>
        <w:rPr>
          <w:b/>
          <w:spacing w:val="-3"/>
        </w:rPr>
        <w:t xml:space="preserve"> </w:t>
      </w:r>
      <w:r>
        <w:rPr>
          <w:b/>
        </w:rPr>
        <w:t>174,19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Kč</w:t>
      </w:r>
    </w:p>
    <w:p w14:paraId="315C4B24" w14:textId="77777777" w:rsidR="00E17F4B" w:rsidRDefault="00E17F4B">
      <w:pPr>
        <w:pStyle w:val="Zkladntext"/>
        <w:rPr>
          <w:b/>
          <w:sz w:val="24"/>
        </w:rPr>
      </w:pPr>
    </w:p>
    <w:p w14:paraId="3CBB6BB6" w14:textId="77777777" w:rsidR="00E17F4B" w:rsidRDefault="00E17F4B">
      <w:pPr>
        <w:pStyle w:val="Zkladntext"/>
        <w:spacing w:before="10"/>
        <w:rPr>
          <w:b/>
          <w:sz w:val="19"/>
        </w:rPr>
      </w:pPr>
    </w:p>
    <w:p w14:paraId="7D1FF177" w14:textId="77777777" w:rsidR="00E17F4B" w:rsidRDefault="00000000">
      <w:pPr>
        <w:tabs>
          <w:tab w:val="left" w:pos="6974"/>
        </w:tabs>
        <w:spacing w:before="1"/>
        <w:ind w:left="155"/>
        <w:rPr>
          <w:b/>
        </w:rPr>
      </w:pPr>
      <w:r>
        <w:rPr>
          <w:b/>
        </w:rPr>
        <w:t>Třída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financování</w:t>
      </w:r>
      <w:r>
        <w:rPr>
          <w:b/>
        </w:rPr>
        <w:tab/>
        <w:t>17</w:t>
      </w:r>
      <w:r>
        <w:rPr>
          <w:b/>
          <w:spacing w:val="-7"/>
        </w:rPr>
        <w:t xml:space="preserve"> </w:t>
      </w:r>
      <w:r>
        <w:rPr>
          <w:b/>
        </w:rPr>
        <w:t>954</w:t>
      </w:r>
      <w:r>
        <w:rPr>
          <w:b/>
          <w:spacing w:val="-3"/>
        </w:rPr>
        <w:t xml:space="preserve"> </w:t>
      </w:r>
      <w:r>
        <w:rPr>
          <w:b/>
        </w:rPr>
        <w:t>364,60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Kč</w:t>
      </w:r>
    </w:p>
    <w:p w14:paraId="4D7F65F4" w14:textId="77777777" w:rsidR="00E17F4B" w:rsidRDefault="00E17F4B">
      <w:pPr>
        <w:pStyle w:val="Zkladntext"/>
        <w:rPr>
          <w:b/>
          <w:sz w:val="24"/>
        </w:rPr>
      </w:pPr>
    </w:p>
    <w:p w14:paraId="2B772812" w14:textId="77777777" w:rsidR="00E17F4B" w:rsidRDefault="00E17F4B">
      <w:pPr>
        <w:pStyle w:val="Zkladntext"/>
        <w:spacing w:before="1"/>
        <w:rPr>
          <w:b/>
          <w:sz w:val="20"/>
        </w:rPr>
      </w:pPr>
    </w:p>
    <w:p w14:paraId="1548F9A2" w14:textId="77777777" w:rsidR="00E17F4B" w:rsidRDefault="00000000">
      <w:pPr>
        <w:tabs>
          <w:tab w:val="left" w:pos="4887"/>
        </w:tabs>
        <w:spacing w:before="1"/>
        <w:ind w:left="155"/>
        <w:rPr>
          <w:b/>
        </w:rPr>
      </w:pPr>
      <w:r>
        <w:rPr>
          <w:b/>
        </w:rPr>
        <w:t>Fond</w:t>
      </w:r>
      <w:r>
        <w:rPr>
          <w:b/>
          <w:spacing w:val="-8"/>
        </w:rPr>
        <w:t xml:space="preserve"> </w:t>
      </w:r>
      <w:r>
        <w:rPr>
          <w:b/>
        </w:rPr>
        <w:t>rozvoje</w:t>
      </w:r>
      <w:r>
        <w:rPr>
          <w:b/>
          <w:spacing w:val="-8"/>
        </w:rPr>
        <w:t xml:space="preserve"> </w:t>
      </w:r>
      <w:r>
        <w:rPr>
          <w:b/>
        </w:rPr>
        <w:t>bydlení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…………</w:t>
      </w:r>
      <w:r>
        <w:rPr>
          <w:b/>
        </w:rPr>
        <w:tab/>
        <w:t>stav</w:t>
      </w:r>
      <w:r>
        <w:rPr>
          <w:b/>
          <w:spacing w:val="-6"/>
        </w:rPr>
        <w:t xml:space="preserve"> </w:t>
      </w:r>
      <w:r>
        <w:rPr>
          <w:b/>
        </w:rPr>
        <w:t>k</w:t>
      </w:r>
      <w:r>
        <w:rPr>
          <w:b/>
          <w:spacing w:val="-4"/>
        </w:rPr>
        <w:t xml:space="preserve"> </w:t>
      </w:r>
      <w:r>
        <w:rPr>
          <w:b/>
        </w:rPr>
        <w:t>31.</w:t>
      </w:r>
      <w:r>
        <w:rPr>
          <w:b/>
          <w:spacing w:val="-4"/>
        </w:rPr>
        <w:t xml:space="preserve"> </w:t>
      </w:r>
      <w:r>
        <w:rPr>
          <w:b/>
        </w:rPr>
        <w:t>12.</w:t>
      </w:r>
      <w:r>
        <w:rPr>
          <w:b/>
          <w:spacing w:val="-4"/>
        </w:rPr>
        <w:t xml:space="preserve"> </w:t>
      </w:r>
      <w:r>
        <w:rPr>
          <w:b/>
        </w:rPr>
        <w:t>2021………</w:t>
      </w:r>
      <w:r>
        <w:rPr>
          <w:b/>
          <w:spacing w:val="-4"/>
        </w:rPr>
        <w:t xml:space="preserve"> </w:t>
      </w:r>
      <w:r>
        <w:rPr>
          <w:b/>
        </w:rPr>
        <w:t>743</w:t>
      </w:r>
      <w:r>
        <w:rPr>
          <w:b/>
          <w:spacing w:val="-2"/>
        </w:rPr>
        <w:t xml:space="preserve"> </w:t>
      </w:r>
      <w:r>
        <w:rPr>
          <w:b/>
        </w:rPr>
        <w:t>134,11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Kč</w:t>
      </w:r>
    </w:p>
    <w:p w14:paraId="2B9D6D15" w14:textId="77777777" w:rsidR="00E17F4B" w:rsidRDefault="00E17F4B">
      <w:pPr>
        <w:pStyle w:val="Zkladntext"/>
        <w:rPr>
          <w:b/>
          <w:sz w:val="24"/>
        </w:rPr>
      </w:pPr>
    </w:p>
    <w:p w14:paraId="516E7F11" w14:textId="77777777" w:rsidR="00E17F4B" w:rsidRDefault="00E17F4B">
      <w:pPr>
        <w:pStyle w:val="Zkladntext"/>
        <w:spacing w:before="9"/>
        <w:rPr>
          <w:b/>
          <w:sz w:val="21"/>
        </w:rPr>
      </w:pPr>
    </w:p>
    <w:p w14:paraId="170D911C" w14:textId="77777777" w:rsidR="00E17F4B" w:rsidRDefault="00000000">
      <w:pPr>
        <w:spacing w:before="1"/>
        <w:ind w:left="155"/>
        <w:rPr>
          <w:b/>
          <w:sz w:val="24"/>
        </w:rPr>
      </w:pPr>
      <w:r>
        <w:rPr>
          <w:b/>
          <w:sz w:val="24"/>
        </w:rPr>
        <w:t xml:space="preserve">Hospodářská </w:t>
      </w:r>
      <w:r>
        <w:rPr>
          <w:b/>
          <w:spacing w:val="-2"/>
          <w:sz w:val="24"/>
        </w:rPr>
        <w:t>činnost</w:t>
      </w:r>
    </w:p>
    <w:p w14:paraId="7E84A227" w14:textId="77777777" w:rsidR="00E17F4B" w:rsidRDefault="00000000">
      <w:pPr>
        <w:pStyle w:val="Zkladntext"/>
        <w:tabs>
          <w:tab w:val="left" w:pos="5680"/>
        </w:tabs>
        <w:spacing w:before="122"/>
        <w:ind w:left="155"/>
      </w:pPr>
      <w:r>
        <w:t>Náklady</w:t>
      </w:r>
      <w:r>
        <w:rPr>
          <w:spacing w:val="-7"/>
        </w:rPr>
        <w:t xml:space="preserve"> </w:t>
      </w:r>
      <w:r>
        <w:rPr>
          <w:spacing w:val="-2"/>
        </w:rPr>
        <w:t>celkem:</w:t>
      </w:r>
      <w:r>
        <w:tab/>
        <w:t>61</w:t>
      </w:r>
      <w:r>
        <w:rPr>
          <w:spacing w:val="-7"/>
        </w:rPr>
        <w:t xml:space="preserve"> </w:t>
      </w:r>
      <w:r>
        <w:t>035,00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414DC135" w14:textId="77777777" w:rsidR="00E17F4B" w:rsidRDefault="00000000">
      <w:pPr>
        <w:pStyle w:val="Zkladntext"/>
        <w:tabs>
          <w:tab w:val="left" w:pos="5558"/>
        </w:tabs>
        <w:spacing w:before="1" w:line="251" w:lineRule="exact"/>
        <w:ind w:left="155"/>
      </w:pPr>
      <w:r>
        <w:t>Výnosy</w:t>
      </w:r>
      <w:r>
        <w:rPr>
          <w:spacing w:val="-6"/>
        </w:rPr>
        <w:t xml:space="preserve"> </w:t>
      </w:r>
      <w:r>
        <w:rPr>
          <w:spacing w:val="-2"/>
        </w:rPr>
        <w:t>celkem:</w:t>
      </w:r>
      <w:r>
        <w:tab/>
        <w:t>128</w:t>
      </w:r>
      <w:r>
        <w:rPr>
          <w:spacing w:val="-7"/>
        </w:rPr>
        <w:t xml:space="preserve"> </w:t>
      </w:r>
      <w:r>
        <w:t>466,00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5EF9DEA7" w14:textId="77777777" w:rsidR="00E17F4B" w:rsidRDefault="00000000">
      <w:pPr>
        <w:tabs>
          <w:tab w:val="left" w:pos="5707"/>
        </w:tabs>
        <w:spacing w:line="251" w:lineRule="exact"/>
        <w:ind w:left="155"/>
        <w:rPr>
          <w:b/>
        </w:rPr>
      </w:pPr>
      <w:r>
        <w:rPr>
          <w:b/>
          <w:spacing w:val="-4"/>
        </w:rPr>
        <w:t>Zisk</w:t>
      </w:r>
      <w:r>
        <w:rPr>
          <w:b/>
        </w:rPr>
        <w:tab/>
        <w:t>67</w:t>
      </w:r>
      <w:r>
        <w:rPr>
          <w:b/>
          <w:spacing w:val="-6"/>
        </w:rPr>
        <w:t xml:space="preserve"> </w:t>
      </w:r>
      <w:r>
        <w:rPr>
          <w:b/>
        </w:rPr>
        <w:t>431,00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Kč</w:t>
      </w:r>
    </w:p>
    <w:p w14:paraId="32DF82B0" w14:textId="77777777" w:rsidR="00E17F4B" w:rsidRDefault="00E17F4B">
      <w:pPr>
        <w:pStyle w:val="Zkladntext"/>
        <w:rPr>
          <w:b/>
          <w:sz w:val="24"/>
        </w:rPr>
      </w:pPr>
    </w:p>
    <w:p w14:paraId="43A5617E" w14:textId="77777777" w:rsidR="00E17F4B" w:rsidRDefault="00E17F4B">
      <w:pPr>
        <w:pStyle w:val="Zkladntext"/>
        <w:spacing w:before="2"/>
        <w:rPr>
          <w:b/>
          <w:sz w:val="28"/>
        </w:rPr>
      </w:pPr>
    </w:p>
    <w:p w14:paraId="3A9A0A85" w14:textId="77777777" w:rsidR="00E17F4B" w:rsidRDefault="00000000">
      <w:pPr>
        <w:pStyle w:val="Nadpis1"/>
        <w:rPr>
          <w:u w:val="none"/>
        </w:rPr>
      </w:pPr>
      <w:r>
        <w:t>Přijaté</w:t>
      </w:r>
      <w:r>
        <w:rPr>
          <w:spacing w:val="-7"/>
        </w:rPr>
        <w:t xml:space="preserve"> </w:t>
      </w:r>
      <w:r>
        <w:rPr>
          <w:spacing w:val="-2"/>
        </w:rPr>
        <w:t>dotace</w:t>
      </w:r>
    </w:p>
    <w:p w14:paraId="429271CC" w14:textId="77777777" w:rsidR="00E17F4B" w:rsidRDefault="00E17F4B">
      <w:pPr>
        <w:pStyle w:val="Zkladntext"/>
        <w:spacing w:before="11"/>
        <w:rPr>
          <w:b/>
          <w:sz w:val="15"/>
        </w:rPr>
      </w:pPr>
    </w:p>
    <w:p w14:paraId="07248504" w14:textId="77777777" w:rsidR="00E17F4B" w:rsidRDefault="00000000">
      <w:pPr>
        <w:pStyle w:val="Zkladntext"/>
        <w:tabs>
          <w:tab w:val="left" w:pos="6727"/>
        </w:tabs>
        <w:spacing w:before="94" w:line="252" w:lineRule="exact"/>
        <w:ind w:left="155"/>
      </w:pPr>
      <w:r>
        <w:t>4111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neinv</w:t>
      </w:r>
      <w:proofErr w:type="spellEnd"/>
      <w:r>
        <w:t>.</w:t>
      </w:r>
      <w:r>
        <w:rPr>
          <w:spacing w:val="-4"/>
        </w:rPr>
        <w:t xml:space="preserve"> </w:t>
      </w:r>
      <w:r>
        <w:t>přijaté</w:t>
      </w:r>
      <w:r>
        <w:rPr>
          <w:spacing w:val="-4"/>
        </w:rPr>
        <w:t xml:space="preserve"> </w:t>
      </w:r>
      <w:r>
        <w:rPr>
          <w:spacing w:val="-2"/>
        </w:rPr>
        <w:t>transfery</w:t>
      </w:r>
      <w:r>
        <w:tab/>
        <w:t>238</w:t>
      </w:r>
      <w:r>
        <w:rPr>
          <w:spacing w:val="-7"/>
        </w:rPr>
        <w:t xml:space="preserve"> </w:t>
      </w:r>
      <w:r>
        <w:t>664,96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1F0F9F21" w14:textId="77777777" w:rsidR="00E17F4B" w:rsidRDefault="00000000">
      <w:pPr>
        <w:pStyle w:val="Zkladntext"/>
        <w:tabs>
          <w:tab w:val="left" w:pos="6703"/>
        </w:tabs>
        <w:spacing w:line="252" w:lineRule="exact"/>
        <w:ind w:left="155"/>
      </w:pPr>
      <w:r>
        <w:t>4112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neinvestiční</w:t>
      </w:r>
      <w:r>
        <w:rPr>
          <w:spacing w:val="-6"/>
        </w:rPr>
        <w:t xml:space="preserve"> </w:t>
      </w:r>
      <w:r>
        <w:t>přijaté</w:t>
      </w:r>
      <w:r>
        <w:rPr>
          <w:spacing w:val="-5"/>
        </w:rPr>
        <w:t xml:space="preserve"> </w:t>
      </w:r>
      <w:r>
        <w:rPr>
          <w:spacing w:val="-2"/>
        </w:rPr>
        <w:t>transfery</w:t>
      </w:r>
      <w:r>
        <w:tab/>
        <w:t>235</w:t>
      </w:r>
      <w:r>
        <w:rPr>
          <w:spacing w:val="-7"/>
        </w:rPr>
        <w:t xml:space="preserve"> </w:t>
      </w:r>
      <w:r>
        <w:t>600,00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35588311" w14:textId="77777777" w:rsidR="00E17F4B" w:rsidRDefault="00000000">
      <w:pPr>
        <w:pStyle w:val="Zkladntext"/>
        <w:tabs>
          <w:tab w:val="left" w:pos="6703"/>
        </w:tabs>
        <w:spacing w:before="1" w:line="252" w:lineRule="exact"/>
        <w:ind w:left="155"/>
      </w:pPr>
      <w:r>
        <w:t>4116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ostatní</w:t>
      </w:r>
      <w:r>
        <w:rPr>
          <w:spacing w:val="-4"/>
        </w:rPr>
        <w:t xml:space="preserve"> </w:t>
      </w:r>
      <w:proofErr w:type="spellStart"/>
      <w:r>
        <w:t>neinv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transfery</w:t>
      </w:r>
      <w:r>
        <w:tab/>
        <w:t>904</w:t>
      </w:r>
      <w:r>
        <w:rPr>
          <w:spacing w:val="-7"/>
        </w:rPr>
        <w:t xml:space="preserve"> </w:t>
      </w:r>
      <w:r>
        <w:t>467,00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1FA8E0FE" w14:textId="77777777" w:rsidR="00E17F4B" w:rsidRDefault="00000000">
      <w:pPr>
        <w:pStyle w:val="Zkladntext"/>
        <w:tabs>
          <w:tab w:val="left" w:pos="6703"/>
        </w:tabs>
        <w:spacing w:line="252" w:lineRule="exact"/>
        <w:ind w:left="155"/>
      </w:pPr>
      <w:r>
        <w:t>4122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neinvestiční</w:t>
      </w:r>
      <w:r>
        <w:rPr>
          <w:spacing w:val="-5"/>
        </w:rPr>
        <w:t xml:space="preserve"> </w:t>
      </w:r>
      <w:r>
        <w:t>přijaté</w:t>
      </w:r>
      <w:r>
        <w:rPr>
          <w:spacing w:val="-6"/>
        </w:rPr>
        <w:t xml:space="preserve"> </w:t>
      </w:r>
      <w:proofErr w:type="spellStart"/>
      <w:r>
        <w:t>transf</w:t>
      </w:r>
      <w:proofErr w:type="spellEnd"/>
      <w:r>
        <w:t>.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2"/>
        </w:rPr>
        <w:t>kraje</w:t>
      </w:r>
      <w:r>
        <w:tab/>
        <w:t>161</w:t>
      </w:r>
      <w:r>
        <w:rPr>
          <w:spacing w:val="-7"/>
        </w:rPr>
        <w:t xml:space="preserve"> </w:t>
      </w:r>
      <w:r>
        <w:t>159,00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2CCC447F" w14:textId="77777777" w:rsidR="00E17F4B" w:rsidRDefault="00000000">
      <w:pPr>
        <w:pStyle w:val="Zkladntext"/>
        <w:tabs>
          <w:tab w:val="left" w:pos="6703"/>
        </w:tabs>
        <w:spacing w:line="252" w:lineRule="exact"/>
        <w:ind w:left="155"/>
      </w:pPr>
      <w:r>
        <w:t>4216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ost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inv</w:t>
      </w:r>
      <w:proofErr w:type="spellEnd"/>
      <w:r>
        <w:t>.</w:t>
      </w:r>
      <w:r>
        <w:rPr>
          <w:spacing w:val="-4"/>
        </w:rPr>
        <w:t xml:space="preserve"> </w:t>
      </w:r>
      <w:r>
        <w:t>přijaté</w:t>
      </w:r>
      <w:r>
        <w:rPr>
          <w:spacing w:val="-4"/>
        </w:rPr>
        <w:t xml:space="preserve"> </w:t>
      </w:r>
      <w:proofErr w:type="spellStart"/>
      <w:r>
        <w:t>transf</w:t>
      </w:r>
      <w:proofErr w:type="spellEnd"/>
      <w:r>
        <w:t>.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rPr>
          <w:spacing w:val="-5"/>
        </w:rPr>
        <w:t>SR</w:t>
      </w:r>
      <w:r>
        <w:tab/>
        <w:t>450</w:t>
      </w:r>
      <w:r>
        <w:rPr>
          <w:spacing w:val="-11"/>
        </w:rPr>
        <w:t xml:space="preserve"> </w:t>
      </w:r>
      <w:r>
        <w:t>000,00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336C75E8" w14:textId="77777777" w:rsidR="00E17F4B" w:rsidRDefault="00000000">
      <w:pPr>
        <w:pStyle w:val="Zkladntext"/>
        <w:tabs>
          <w:tab w:val="left" w:pos="6712"/>
        </w:tabs>
        <w:spacing w:before="1"/>
        <w:ind w:left="155"/>
      </w:pPr>
      <w:r>
        <w:t>4222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inv</w:t>
      </w:r>
      <w:proofErr w:type="spellEnd"/>
      <w:r>
        <w:t>.</w:t>
      </w:r>
      <w:r>
        <w:rPr>
          <w:spacing w:val="-4"/>
        </w:rPr>
        <w:t xml:space="preserve"> </w:t>
      </w:r>
      <w:r>
        <w:t>přijaté</w:t>
      </w:r>
      <w:r>
        <w:rPr>
          <w:spacing w:val="-4"/>
        </w:rPr>
        <w:t xml:space="preserve"> </w:t>
      </w:r>
      <w:proofErr w:type="spellStart"/>
      <w:r>
        <w:t>transf</w:t>
      </w:r>
      <w:proofErr w:type="spellEnd"/>
      <w:r>
        <w:t>.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krajů</w:t>
      </w:r>
      <w:r>
        <w:tab/>
        <w:t>300</w:t>
      </w:r>
      <w:r>
        <w:rPr>
          <w:spacing w:val="-6"/>
        </w:rPr>
        <w:t xml:space="preserve"> </w:t>
      </w:r>
      <w:r>
        <w:t>000,00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62F420D8" w14:textId="77777777" w:rsidR="00E17F4B" w:rsidRDefault="00E17F4B">
      <w:pPr>
        <w:pStyle w:val="Zkladntext"/>
        <w:rPr>
          <w:sz w:val="24"/>
        </w:rPr>
      </w:pPr>
    </w:p>
    <w:p w14:paraId="4A9CD6F5" w14:textId="77777777" w:rsidR="00E17F4B" w:rsidRDefault="00E17F4B">
      <w:pPr>
        <w:pStyle w:val="Zkladntext"/>
        <w:spacing w:before="9"/>
        <w:rPr>
          <w:sz w:val="27"/>
        </w:rPr>
      </w:pPr>
    </w:p>
    <w:p w14:paraId="7DEF62B2" w14:textId="77777777" w:rsidR="00E17F4B" w:rsidRDefault="00000000">
      <w:pPr>
        <w:pStyle w:val="Nadpis1"/>
        <w:spacing w:before="1"/>
        <w:rPr>
          <w:u w:val="none"/>
        </w:rPr>
      </w:pPr>
      <w:r>
        <w:t>Poskytnuté</w:t>
      </w:r>
      <w:r>
        <w:rPr>
          <w:spacing w:val="-11"/>
        </w:rPr>
        <w:t xml:space="preserve"> </w:t>
      </w:r>
      <w:r>
        <w:rPr>
          <w:spacing w:val="-2"/>
        </w:rPr>
        <w:t>dotace</w:t>
      </w:r>
    </w:p>
    <w:p w14:paraId="63AA43DE" w14:textId="77777777" w:rsidR="00E17F4B" w:rsidRDefault="00E17F4B">
      <w:pPr>
        <w:pStyle w:val="Zkladntext"/>
        <w:rPr>
          <w:b/>
          <w:sz w:val="14"/>
        </w:rPr>
      </w:pPr>
    </w:p>
    <w:p w14:paraId="15FA8992" w14:textId="77777777" w:rsidR="00E17F4B" w:rsidRDefault="00000000">
      <w:pPr>
        <w:pStyle w:val="Zkladntext"/>
        <w:tabs>
          <w:tab w:val="left" w:pos="6643"/>
        </w:tabs>
        <w:spacing w:before="94" w:line="252" w:lineRule="exact"/>
        <w:ind w:left="155"/>
      </w:pPr>
      <w:r>
        <w:t>5222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příspěvek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činnost</w:t>
      </w:r>
      <w:r>
        <w:rPr>
          <w:spacing w:val="55"/>
        </w:rPr>
        <w:t xml:space="preserve"> </w:t>
      </w:r>
      <w:r>
        <w:rPr>
          <w:spacing w:val="-2"/>
        </w:rPr>
        <w:t>spolkům</w:t>
      </w:r>
      <w:r>
        <w:tab/>
        <w:t>475</w:t>
      </w:r>
      <w:r>
        <w:rPr>
          <w:spacing w:val="-7"/>
        </w:rPr>
        <w:t xml:space="preserve"> </w:t>
      </w:r>
      <w:r>
        <w:t>000,00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477C6B6C" w14:textId="77777777" w:rsidR="00E17F4B" w:rsidRDefault="00000000">
      <w:pPr>
        <w:pStyle w:val="Zkladntext"/>
        <w:tabs>
          <w:tab w:val="left" w:pos="6738"/>
        </w:tabs>
        <w:spacing w:line="252" w:lineRule="exact"/>
        <w:ind w:left="155"/>
      </w:pPr>
      <w:r>
        <w:t>5223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neinvestiční</w:t>
      </w:r>
      <w:r>
        <w:rPr>
          <w:spacing w:val="-6"/>
        </w:rPr>
        <w:t xml:space="preserve"> </w:t>
      </w:r>
      <w:r>
        <w:t>transfery</w:t>
      </w:r>
      <w:r>
        <w:rPr>
          <w:spacing w:val="-6"/>
        </w:rPr>
        <w:t xml:space="preserve"> </w:t>
      </w:r>
      <w:r>
        <w:rPr>
          <w:spacing w:val="-2"/>
        </w:rPr>
        <w:t>církvím</w:t>
      </w:r>
      <w:r>
        <w:tab/>
        <w:t>75</w:t>
      </w:r>
      <w:r>
        <w:rPr>
          <w:spacing w:val="-7"/>
        </w:rPr>
        <w:t xml:space="preserve"> </w:t>
      </w:r>
      <w:r>
        <w:t>000,00</w:t>
      </w:r>
      <w:r>
        <w:rPr>
          <w:spacing w:val="-5"/>
        </w:rPr>
        <w:t xml:space="preserve"> Kč</w:t>
      </w:r>
    </w:p>
    <w:p w14:paraId="0B31EFB8" w14:textId="77777777" w:rsidR="00E17F4B" w:rsidRDefault="00000000">
      <w:pPr>
        <w:pStyle w:val="Zkladntext"/>
        <w:tabs>
          <w:tab w:val="left" w:pos="6749"/>
        </w:tabs>
        <w:spacing w:before="1"/>
        <w:ind w:left="155"/>
      </w:pPr>
      <w:r>
        <w:t>5339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neinvestiční</w:t>
      </w:r>
      <w:r>
        <w:rPr>
          <w:spacing w:val="-7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cizím</w:t>
      </w:r>
      <w:r>
        <w:rPr>
          <w:spacing w:val="-6"/>
        </w:rPr>
        <w:t xml:space="preserve"> </w:t>
      </w:r>
      <w:proofErr w:type="spellStart"/>
      <w:r>
        <w:t>přísp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org</w:t>
      </w:r>
      <w:proofErr w:type="spellEnd"/>
      <w:r>
        <w:rPr>
          <w:spacing w:val="-4"/>
        </w:rPr>
        <w:t>.</w:t>
      </w:r>
      <w:r>
        <w:tab/>
        <w:t>75</w:t>
      </w:r>
      <w:r>
        <w:rPr>
          <w:spacing w:val="-6"/>
        </w:rPr>
        <w:t xml:space="preserve"> </w:t>
      </w:r>
      <w:r>
        <w:t>000,00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14:paraId="15C62563" w14:textId="77777777" w:rsidR="00E17F4B" w:rsidRDefault="00E17F4B">
      <w:pPr>
        <w:sectPr w:rsidR="00E17F4B">
          <w:type w:val="continuous"/>
          <w:pgSz w:w="11910" w:h="16840"/>
          <w:pgMar w:top="1320" w:right="1440" w:bottom="280" w:left="1260" w:header="708" w:footer="708" w:gutter="0"/>
          <w:cols w:space="708"/>
        </w:sectPr>
      </w:pPr>
    </w:p>
    <w:p w14:paraId="6D94FBA3" w14:textId="77777777" w:rsidR="00E17F4B" w:rsidRDefault="00000000">
      <w:pPr>
        <w:pStyle w:val="Nadpis1"/>
        <w:spacing w:before="80"/>
        <w:rPr>
          <w:u w:val="none"/>
        </w:rPr>
      </w:pPr>
      <w:r>
        <w:lastRenderedPageBreak/>
        <w:t>Údaje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hospodaření</w:t>
      </w:r>
      <w:r>
        <w:rPr>
          <w:spacing w:val="70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majetkem</w:t>
      </w:r>
      <w:r>
        <w:rPr>
          <w:spacing w:val="-4"/>
        </w:rPr>
        <w:t xml:space="preserve"> </w:t>
      </w:r>
      <w:r>
        <w:t>obce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rPr>
          <w:spacing w:val="-4"/>
        </w:rPr>
        <w:t>2021</w:t>
      </w:r>
    </w:p>
    <w:p w14:paraId="078690A8" w14:textId="77777777" w:rsidR="00E17F4B" w:rsidRDefault="00E17F4B">
      <w:pPr>
        <w:pStyle w:val="Zkladntext"/>
        <w:rPr>
          <w:b/>
          <w:sz w:val="20"/>
        </w:rPr>
      </w:pPr>
    </w:p>
    <w:p w14:paraId="50683AFF" w14:textId="77777777" w:rsidR="00E17F4B" w:rsidRDefault="00E17F4B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19"/>
        <w:gridCol w:w="2654"/>
      </w:tblGrid>
      <w:tr w:rsidR="00E17F4B" w14:paraId="2EFD9A87" w14:textId="77777777">
        <w:trPr>
          <w:trHeight w:val="250"/>
        </w:trPr>
        <w:tc>
          <w:tcPr>
            <w:tcW w:w="5619" w:type="dxa"/>
          </w:tcPr>
          <w:p w14:paraId="49AC2ACB" w14:textId="77777777" w:rsidR="00E17F4B" w:rsidRDefault="00000000">
            <w:pPr>
              <w:pStyle w:val="TableParagraph"/>
              <w:spacing w:line="231" w:lineRule="exact"/>
              <w:ind w:left="50"/>
            </w:pPr>
            <w:r>
              <w:t>018</w:t>
            </w:r>
            <w:r>
              <w:rPr>
                <w:spacing w:val="-7"/>
              </w:rPr>
              <w:t xml:space="preserve"> </w:t>
            </w:r>
            <w:r>
              <w:t>drobný</w:t>
            </w:r>
            <w:r>
              <w:rPr>
                <w:spacing w:val="-7"/>
              </w:rPr>
              <w:t xml:space="preserve"> </w:t>
            </w:r>
            <w:r>
              <w:t>dlouhodobý</w:t>
            </w:r>
            <w:r>
              <w:rPr>
                <w:spacing w:val="-7"/>
              </w:rPr>
              <w:t xml:space="preserve"> </w:t>
            </w:r>
            <w:r>
              <w:t>nehmotný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majetek</w:t>
            </w:r>
          </w:p>
        </w:tc>
        <w:tc>
          <w:tcPr>
            <w:tcW w:w="2654" w:type="dxa"/>
          </w:tcPr>
          <w:p w14:paraId="6CF285A2" w14:textId="77777777" w:rsidR="00E17F4B" w:rsidRDefault="00000000">
            <w:pPr>
              <w:pStyle w:val="TableParagraph"/>
              <w:spacing w:line="231" w:lineRule="exact"/>
              <w:ind w:right="133"/>
              <w:jc w:val="right"/>
            </w:pPr>
            <w:r>
              <w:t>41</w:t>
            </w:r>
            <w:r>
              <w:rPr>
                <w:spacing w:val="-4"/>
              </w:rPr>
              <w:t xml:space="preserve"> </w:t>
            </w:r>
            <w:r>
              <w:t>389,00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484C7A91" w14:textId="77777777">
        <w:trPr>
          <w:trHeight w:val="253"/>
        </w:trPr>
        <w:tc>
          <w:tcPr>
            <w:tcW w:w="5619" w:type="dxa"/>
          </w:tcPr>
          <w:p w14:paraId="521DFE7D" w14:textId="77777777" w:rsidR="00E17F4B" w:rsidRDefault="00000000">
            <w:pPr>
              <w:pStyle w:val="TableParagraph"/>
              <w:ind w:left="50"/>
            </w:pPr>
            <w:r>
              <w:t>019</w:t>
            </w:r>
            <w:r>
              <w:rPr>
                <w:spacing w:val="-7"/>
              </w:rPr>
              <w:t xml:space="preserve"> </w:t>
            </w:r>
            <w:r>
              <w:t>ostatní</w:t>
            </w:r>
            <w:r>
              <w:rPr>
                <w:spacing w:val="-7"/>
              </w:rPr>
              <w:t xml:space="preserve"> </w:t>
            </w:r>
            <w:r>
              <w:t>dlouhodobý</w:t>
            </w:r>
            <w:r>
              <w:rPr>
                <w:spacing w:val="-7"/>
              </w:rPr>
              <w:t xml:space="preserve"> </w:t>
            </w:r>
            <w:r>
              <w:t>nehmotný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majetek</w:t>
            </w:r>
          </w:p>
        </w:tc>
        <w:tc>
          <w:tcPr>
            <w:tcW w:w="2654" w:type="dxa"/>
          </w:tcPr>
          <w:p w14:paraId="63B8EC42" w14:textId="77777777" w:rsidR="00E17F4B" w:rsidRDefault="00000000">
            <w:pPr>
              <w:pStyle w:val="TableParagraph"/>
              <w:ind w:right="157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4"/>
              </w:rPr>
              <w:t xml:space="preserve"> </w:t>
            </w:r>
            <w:r>
              <w:t>020,00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531506B6" w14:textId="77777777">
        <w:trPr>
          <w:trHeight w:val="252"/>
        </w:trPr>
        <w:tc>
          <w:tcPr>
            <w:tcW w:w="5619" w:type="dxa"/>
          </w:tcPr>
          <w:p w14:paraId="3906D74E" w14:textId="77777777" w:rsidR="00E17F4B" w:rsidRDefault="00000000">
            <w:pPr>
              <w:pStyle w:val="TableParagraph"/>
              <w:spacing w:line="232" w:lineRule="exact"/>
              <w:ind w:left="50"/>
            </w:pPr>
            <w:r>
              <w:t>021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stavby</w:t>
            </w:r>
          </w:p>
        </w:tc>
        <w:tc>
          <w:tcPr>
            <w:tcW w:w="2654" w:type="dxa"/>
          </w:tcPr>
          <w:p w14:paraId="567EA1E1" w14:textId="77777777" w:rsidR="00E17F4B" w:rsidRDefault="00000000">
            <w:pPr>
              <w:pStyle w:val="TableParagraph"/>
              <w:spacing w:line="232" w:lineRule="exact"/>
              <w:ind w:right="131"/>
              <w:jc w:val="right"/>
            </w:pPr>
            <w:r>
              <w:t>80</w:t>
            </w:r>
            <w:r>
              <w:rPr>
                <w:spacing w:val="-5"/>
              </w:rPr>
              <w:t xml:space="preserve"> </w:t>
            </w:r>
            <w:r>
              <w:t>086</w:t>
            </w:r>
            <w:r>
              <w:rPr>
                <w:spacing w:val="-3"/>
              </w:rPr>
              <w:t xml:space="preserve"> </w:t>
            </w:r>
            <w:r>
              <w:t>860,97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02A93F34" w14:textId="77777777">
        <w:trPr>
          <w:trHeight w:val="253"/>
        </w:trPr>
        <w:tc>
          <w:tcPr>
            <w:tcW w:w="5619" w:type="dxa"/>
          </w:tcPr>
          <w:p w14:paraId="68AF4304" w14:textId="77777777" w:rsidR="00E17F4B" w:rsidRDefault="00000000">
            <w:pPr>
              <w:pStyle w:val="TableParagraph"/>
              <w:ind w:left="50"/>
            </w:pPr>
            <w:r>
              <w:t>022</w:t>
            </w:r>
            <w:r>
              <w:rPr>
                <w:spacing w:val="-7"/>
              </w:rPr>
              <w:t xml:space="preserve"> </w:t>
            </w:r>
            <w:r>
              <w:t>samostatné</w:t>
            </w:r>
            <w:r>
              <w:rPr>
                <w:spacing w:val="-6"/>
              </w:rPr>
              <w:t xml:space="preserve"> </w:t>
            </w:r>
            <w:r>
              <w:t>movité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věci</w:t>
            </w:r>
          </w:p>
        </w:tc>
        <w:tc>
          <w:tcPr>
            <w:tcW w:w="2654" w:type="dxa"/>
          </w:tcPr>
          <w:p w14:paraId="26AAD48F" w14:textId="77777777" w:rsidR="00E17F4B" w:rsidRDefault="00000000">
            <w:pPr>
              <w:pStyle w:val="TableParagraph"/>
              <w:ind w:right="131"/>
              <w:jc w:val="right"/>
            </w:pPr>
            <w:r>
              <w:t>9</w:t>
            </w:r>
            <w:r>
              <w:rPr>
                <w:spacing w:val="-5"/>
              </w:rPr>
              <w:t xml:space="preserve"> </w:t>
            </w:r>
            <w:r>
              <w:t>245</w:t>
            </w:r>
            <w:r>
              <w:rPr>
                <w:spacing w:val="-2"/>
              </w:rPr>
              <w:t xml:space="preserve"> </w:t>
            </w:r>
            <w:r>
              <w:t>794,32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6C1AFB7B" w14:textId="77777777">
        <w:trPr>
          <w:trHeight w:val="253"/>
        </w:trPr>
        <w:tc>
          <w:tcPr>
            <w:tcW w:w="5619" w:type="dxa"/>
          </w:tcPr>
          <w:p w14:paraId="31EA6BC8" w14:textId="77777777" w:rsidR="00E17F4B" w:rsidRDefault="00000000">
            <w:pPr>
              <w:pStyle w:val="TableParagraph"/>
              <w:ind w:left="50"/>
            </w:pPr>
            <w:r>
              <w:t>028</w:t>
            </w:r>
            <w:r>
              <w:rPr>
                <w:spacing w:val="-6"/>
              </w:rPr>
              <w:t xml:space="preserve"> </w:t>
            </w:r>
            <w:r>
              <w:t>drobný</w:t>
            </w:r>
            <w:r>
              <w:rPr>
                <w:spacing w:val="-6"/>
              </w:rPr>
              <w:t xml:space="preserve"> </w:t>
            </w:r>
            <w:r>
              <w:t>dlouhodobý</w:t>
            </w:r>
            <w:r>
              <w:rPr>
                <w:spacing w:val="-6"/>
              </w:rPr>
              <w:t xml:space="preserve"> </w:t>
            </w:r>
            <w:r>
              <w:t>hmotný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majetek</w:t>
            </w:r>
          </w:p>
        </w:tc>
        <w:tc>
          <w:tcPr>
            <w:tcW w:w="2654" w:type="dxa"/>
          </w:tcPr>
          <w:p w14:paraId="0935B2DA" w14:textId="77777777" w:rsidR="00E17F4B" w:rsidRDefault="00000000">
            <w:pPr>
              <w:pStyle w:val="TableParagraph"/>
              <w:ind w:right="131"/>
              <w:jc w:val="right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925</w:t>
            </w:r>
            <w:r>
              <w:rPr>
                <w:spacing w:val="-2"/>
              </w:rPr>
              <w:t xml:space="preserve"> </w:t>
            </w:r>
            <w:r>
              <w:t>131,23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02CD6305" w14:textId="77777777">
        <w:trPr>
          <w:trHeight w:val="253"/>
        </w:trPr>
        <w:tc>
          <w:tcPr>
            <w:tcW w:w="5619" w:type="dxa"/>
          </w:tcPr>
          <w:p w14:paraId="622E96EA" w14:textId="77777777" w:rsidR="00E17F4B" w:rsidRDefault="00000000">
            <w:pPr>
              <w:pStyle w:val="TableParagraph"/>
              <w:ind w:left="50"/>
            </w:pPr>
            <w:r>
              <w:t>031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pozemky</w:t>
            </w:r>
          </w:p>
        </w:tc>
        <w:tc>
          <w:tcPr>
            <w:tcW w:w="2654" w:type="dxa"/>
          </w:tcPr>
          <w:p w14:paraId="30608B51" w14:textId="77777777" w:rsidR="00E17F4B" w:rsidRDefault="00000000">
            <w:pPr>
              <w:pStyle w:val="TableParagraph"/>
              <w:ind w:right="107"/>
              <w:jc w:val="right"/>
            </w:pPr>
            <w:r>
              <w:t>19</w:t>
            </w:r>
            <w:r>
              <w:rPr>
                <w:spacing w:val="-5"/>
              </w:rPr>
              <w:t xml:space="preserve"> </w:t>
            </w:r>
            <w:r>
              <w:t>459</w:t>
            </w:r>
            <w:r>
              <w:rPr>
                <w:spacing w:val="-3"/>
              </w:rPr>
              <w:t xml:space="preserve"> </w:t>
            </w:r>
            <w:r>
              <w:t>992,24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31DC4B9A" w14:textId="77777777">
        <w:trPr>
          <w:trHeight w:val="253"/>
        </w:trPr>
        <w:tc>
          <w:tcPr>
            <w:tcW w:w="5619" w:type="dxa"/>
          </w:tcPr>
          <w:p w14:paraId="1C5C59F6" w14:textId="77777777" w:rsidR="00E17F4B" w:rsidRDefault="00000000">
            <w:pPr>
              <w:pStyle w:val="TableParagraph"/>
              <w:ind w:left="50"/>
            </w:pPr>
            <w:r>
              <w:t>042</w:t>
            </w:r>
            <w:r>
              <w:rPr>
                <w:spacing w:val="-8"/>
              </w:rPr>
              <w:t xml:space="preserve"> </w:t>
            </w:r>
            <w:r>
              <w:t>nedokončený</w:t>
            </w:r>
            <w:r>
              <w:rPr>
                <w:spacing w:val="-7"/>
              </w:rPr>
              <w:t xml:space="preserve"> </w:t>
            </w:r>
            <w:r>
              <w:t>dlouhodobý</w:t>
            </w:r>
            <w:r>
              <w:rPr>
                <w:spacing w:val="-8"/>
              </w:rPr>
              <w:t xml:space="preserve"> </w:t>
            </w:r>
            <w:r>
              <w:t>hmotný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majetek</w:t>
            </w:r>
          </w:p>
        </w:tc>
        <w:tc>
          <w:tcPr>
            <w:tcW w:w="2654" w:type="dxa"/>
          </w:tcPr>
          <w:p w14:paraId="1DF3ED1E" w14:textId="77777777" w:rsidR="00E17F4B" w:rsidRDefault="00000000">
            <w:pPr>
              <w:pStyle w:val="TableParagraph"/>
              <w:ind w:right="71"/>
              <w:jc w:val="right"/>
            </w:pPr>
            <w:r>
              <w:t>29</w:t>
            </w:r>
            <w:r>
              <w:rPr>
                <w:spacing w:val="-3"/>
              </w:rPr>
              <w:t xml:space="preserve"> </w:t>
            </w:r>
            <w:r>
              <w:t>069</w:t>
            </w:r>
            <w:r>
              <w:rPr>
                <w:spacing w:val="-5"/>
              </w:rPr>
              <w:t xml:space="preserve"> </w:t>
            </w:r>
            <w:r>
              <w:t>721,76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1462A516" w14:textId="77777777">
        <w:trPr>
          <w:trHeight w:val="252"/>
        </w:trPr>
        <w:tc>
          <w:tcPr>
            <w:tcW w:w="5619" w:type="dxa"/>
          </w:tcPr>
          <w:p w14:paraId="6B4D1328" w14:textId="77777777" w:rsidR="00E17F4B" w:rsidRDefault="00000000">
            <w:pPr>
              <w:pStyle w:val="TableParagraph"/>
              <w:spacing w:line="232" w:lineRule="exact"/>
              <w:ind w:left="50"/>
            </w:pPr>
            <w:r>
              <w:t>052</w:t>
            </w:r>
            <w:r>
              <w:rPr>
                <w:spacing w:val="-6"/>
              </w:rPr>
              <w:t xml:space="preserve"> </w:t>
            </w:r>
            <w:r>
              <w:t>zálohy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dlouhodobý</w:t>
            </w:r>
            <w:r>
              <w:rPr>
                <w:spacing w:val="-5"/>
              </w:rPr>
              <w:t xml:space="preserve"> </w:t>
            </w:r>
            <w:r>
              <w:t>hmotný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majetek</w:t>
            </w:r>
          </w:p>
        </w:tc>
        <w:tc>
          <w:tcPr>
            <w:tcW w:w="2654" w:type="dxa"/>
          </w:tcPr>
          <w:p w14:paraId="06E4D8ED" w14:textId="77777777" w:rsidR="00E17F4B" w:rsidRDefault="00000000">
            <w:pPr>
              <w:pStyle w:val="TableParagraph"/>
              <w:spacing w:line="232" w:lineRule="exact"/>
              <w:ind w:right="46"/>
              <w:jc w:val="right"/>
            </w:pPr>
            <w:r>
              <w:t>525</w:t>
            </w:r>
            <w:r>
              <w:rPr>
                <w:spacing w:val="-8"/>
              </w:rPr>
              <w:t xml:space="preserve"> </w:t>
            </w:r>
            <w:r>
              <w:t>000,00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21B2A516" w14:textId="77777777">
        <w:trPr>
          <w:trHeight w:val="253"/>
        </w:trPr>
        <w:tc>
          <w:tcPr>
            <w:tcW w:w="5619" w:type="dxa"/>
          </w:tcPr>
          <w:p w14:paraId="2763FE2E" w14:textId="77777777" w:rsidR="00E17F4B" w:rsidRDefault="00000000">
            <w:pPr>
              <w:pStyle w:val="TableParagraph"/>
              <w:ind w:left="50"/>
            </w:pPr>
            <w:r>
              <w:t>061</w:t>
            </w:r>
            <w:r>
              <w:rPr>
                <w:spacing w:val="-5"/>
              </w:rPr>
              <w:t xml:space="preserve"> </w:t>
            </w:r>
            <w:r>
              <w:t>majetkové</w:t>
            </w:r>
            <w:r>
              <w:rPr>
                <w:spacing w:val="-5"/>
              </w:rPr>
              <w:t xml:space="preserve"> </w:t>
            </w:r>
            <w:r>
              <w:t>účasti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os.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rozhodujícím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vlivem</w:t>
            </w:r>
          </w:p>
        </w:tc>
        <w:tc>
          <w:tcPr>
            <w:tcW w:w="2654" w:type="dxa"/>
          </w:tcPr>
          <w:p w14:paraId="421B0599" w14:textId="77777777" w:rsidR="00E17F4B" w:rsidRDefault="00000000">
            <w:pPr>
              <w:pStyle w:val="TableParagraph"/>
              <w:ind w:right="73"/>
              <w:jc w:val="right"/>
            </w:pPr>
            <w:r>
              <w:t>200</w:t>
            </w:r>
            <w:r>
              <w:rPr>
                <w:spacing w:val="-8"/>
              </w:rPr>
              <w:t xml:space="preserve"> </w:t>
            </w:r>
            <w:r>
              <w:t>000,00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E17F4B" w14:paraId="642387FA" w14:textId="77777777">
        <w:trPr>
          <w:trHeight w:val="250"/>
        </w:trPr>
        <w:tc>
          <w:tcPr>
            <w:tcW w:w="5619" w:type="dxa"/>
          </w:tcPr>
          <w:p w14:paraId="5D74030C" w14:textId="77777777" w:rsidR="00E17F4B" w:rsidRDefault="00000000">
            <w:pPr>
              <w:pStyle w:val="TableParagraph"/>
              <w:spacing w:line="231" w:lineRule="exact"/>
              <w:ind w:left="50"/>
            </w:pPr>
            <w:r>
              <w:t>069</w:t>
            </w:r>
            <w:r>
              <w:rPr>
                <w:spacing w:val="-7"/>
              </w:rPr>
              <w:t xml:space="preserve"> </w:t>
            </w:r>
            <w:r>
              <w:t>ostatní</w:t>
            </w:r>
            <w:r>
              <w:rPr>
                <w:spacing w:val="-7"/>
              </w:rPr>
              <w:t xml:space="preserve"> </w:t>
            </w:r>
            <w:r>
              <w:t>dlouhodobý</w:t>
            </w:r>
            <w:r>
              <w:rPr>
                <w:spacing w:val="-7"/>
              </w:rPr>
              <w:t xml:space="preserve"> </w:t>
            </w:r>
            <w:r>
              <w:t>finanční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majetek</w:t>
            </w:r>
          </w:p>
        </w:tc>
        <w:tc>
          <w:tcPr>
            <w:tcW w:w="2654" w:type="dxa"/>
          </w:tcPr>
          <w:p w14:paraId="46A5DD31" w14:textId="77777777" w:rsidR="00E17F4B" w:rsidRDefault="00000000">
            <w:pPr>
              <w:pStyle w:val="TableParagraph"/>
              <w:spacing w:line="231" w:lineRule="exact"/>
              <w:ind w:right="97"/>
              <w:jc w:val="right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000,00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</w:tr>
    </w:tbl>
    <w:p w14:paraId="4224603B" w14:textId="77777777" w:rsidR="00E17F4B" w:rsidRDefault="00E17F4B">
      <w:pPr>
        <w:pStyle w:val="Zkladntext"/>
        <w:rPr>
          <w:b/>
          <w:sz w:val="30"/>
        </w:rPr>
      </w:pPr>
    </w:p>
    <w:p w14:paraId="088C8C2E" w14:textId="77777777" w:rsidR="00E17F4B" w:rsidRDefault="00E17F4B">
      <w:pPr>
        <w:pStyle w:val="Zkladntext"/>
        <w:spacing w:before="1"/>
        <w:rPr>
          <w:b/>
          <w:sz w:val="26"/>
        </w:rPr>
      </w:pPr>
    </w:p>
    <w:p w14:paraId="12EA84E6" w14:textId="77777777" w:rsidR="00E17F4B" w:rsidRDefault="00000000">
      <w:pPr>
        <w:ind w:left="155"/>
        <w:rPr>
          <w:b/>
          <w:sz w:val="28"/>
        </w:rPr>
      </w:pPr>
      <w:r>
        <w:rPr>
          <w:b/>
          <w:sz w:val="28"/>
          <w:u w:val="single"/>
        </w:rPr>
        <w:t>Hospodaření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příspěvkové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organizace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zřízené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obcí</w:t>
      </w:r>
    </w:p>
    <w:p w14:paraId="49F92A45" w14:textId="77777777" w:rsidR="00E17F4B" w:rsidRDefault="00E17F4B">
      <w:pPr>
        <w:pStyle w:val="Zkladntext"/>
        <w:spacing w:before="11"/>
        <w:rPr>
          <w:b/>
          <w:sz w:val="19"/>
        </w:rPr>
      </w:pPr>
    </w:p>
    <w:p w14:paraId="76D7742D" w14:textId="77777777" w:rsidR="00E17F4B" w:rsidRDefault="00000000">
      <w:pPr>
        <w:pStyle w:val="Zkladntext"/>
        <w:spacing w:before="93"/>
        <w:ind w:right="1721"/>
        <w:jc w:val="right"/>
      </w:pPr>
      <w:r>
        <w:t>Základní</w:t>
      </w:r>
      <w:r>
        <w:rPr>
          <w:spacing w:val="-6"/>
        </w:rPr>
        <w:t xml:space="preserve"> </w:t>
      </w:r>
      <w:r>
        <w:t>škola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Mateřská</w:t>
      </w:r>
      <w:r>
        <w:rPr>
          <w:spacing w:val="-6"/>
        </w:rPr>
        <w:t xml:space="preserve"> </w:t>
      </w:r>
      <w:r>
        <w:t>škola</w:t>
      </w:r>
      <w:r>
        <w:rPr>
          <w:spacing w:val="49"/>
        </w:rPr>
        <w:t xml:space="preserve"> </w:t>
      </w:r>
      <w:r>
        <w:t>Jana</w:t>
      </w:r>
      <w:r>
        <w:rPr>
          <w:spacing w:val="-6"/>
        </w:rPr>
        <w:t xml:space="preserve"> </w:t>
      </w:r>
      <w:r>
        <w:t>Blahoslava,</w:t>
      </w:r>
      <w:r>
        <w:rPr>
          <w:spacing w:val="-5"/>
        </w:rPr>
        <w:t xml:space="preserve"> </w:t>
      </w:r>
      <w:r>
        <w:t>příspěvková</w:t>
      </w:r>
      <w:r>
        <w:rPr>
          <w:spacing w:val="-6"/>
        </w:rPr>
        <w:t xml:space="preserve"> </w:t>
      </w:r>
      <w:r>
        <w:rPr>
          <w:spacing w:val="-2"/>
        </w:rPr>
        <w:t>organizace</w:t>
      </w:r>
    </w:p>
    <w:p w14:paraId="4290DDC1" w14:textId="77777777" w:rsidR="00E17F4B" w:rsidRDefault="00E17F4B">
      <w:pPr>
        <w:pStyle w:val="Zkladntext"/>
        <w:spacing w:before="8"/>
        <w:rPr>
          <w:sz w:val="23"/>
        </w:rPr>
      </w:pPr>
    </w:p>
    <w:p w14:paraId="4A98153F" w14:textId="77777777" w:rsidR="00E17F4B" w:rsidRDefault="00000000">
      <w:pPr>
        <w:tabs>
          <w:tab w:val="left" w:pos="5584"/>
        </w:tabs>
        <w:ind w:right="1737"/>
        <w:jc w:val="right"/>
      </w:pPr>
      <w:r>
        <w:rPr>
          <w:b/>
        </w:rPr>
        <w:t>Náklady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celkem:</w:t>
      </w:r>
      <w:r>
        <w:rPr>
          <w:b/>
        </w:rPr>
        <w:tab/>
      </w:r>
      <w:r>
        <w:t>11</w:t>
      </w:r>
      <w:r>
        <w:rPr>
          <w:spacing w:val="-5"/>
        </w:rPr>
        <w:t xml:space="preserve"> </w:t>
      </w:r>
      <w:r>
        <w:t>249</w:t>
      </w:r>
      <w:r>
        <w:rPr>
          <w:spacing w:val="-5"/>
        </w:rPr>
        <w:t xml:space="preserve"> </w:t>
      </w:r>
      <w:r>
        <w:t>190,76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4773ED73" w14:textId="77777777" w:rsidR="00E17F4B" w:rsidRDefault="00000000">
      <w:pPr>
        <w:tabs>
          <w:tab w:val="left" w:pos="5584"/>
        </w:tabs>
        <w:spacing w:before="122"/>
        <w:ind w:right="1737"/>
        <w:jc w:val="right"/>
      </w:pPr>
      <w:r>
        <w:rPr>
          <w:b/>
        </w:rPr>
        <w:t>Výnosy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celkem:</w:t>
      </w:r>
      <w:r>
        <w:rPr>
          <w:b/>
        </w:rPr>
        <w:tab/>
      </w:r>
      <w:r>
        <w:t>11</w:t>
      </w:r>
      <w:r>
        <w:rPr>
          <w:spacing w:val="-5"/>
        </w:rPr>
        <w:t xml:space="preserve"> </w:t>
      </w:r>
      <w:r>
        <w:t>251</w:t>
      </w:r>
      <w:r>
        <w:rPr>
          <w:spacing w:val="-5"/>
        </w:rPr>
        <w:t xml:space="preserve"> </w:t>
      </w:r>
      <w:r>
        <w:t>460,86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45692D45" w14:textId="77777777" w:rsidR="00E17F4B" w:rsidRDefault="00000000">
      <w:pPr>
        <w:pStyle w:val="Zkladntext"/>
        <w:tabs>
          <w:tab w:val="left" w:pos="5044"/>
        </w:tabs>
        <w:spacing w:before="1"/>
        <w:ind w:right="1691"/>
        <w:jc w:val="right"/>
      </w:pPr>
      <w:r>
        <w:t>z</w:t>
      </w:r>
      <w:r>
        <w:rPr>
          <w:spacing w:val="-7"/>
        </w:rPr>
        <w:t xml:space="preserve"> </w:t>
      </w:r>
      <w:r>
        <w:t>toho:</w:t>
      </w:r>
      <w:r>
        <w:rPr>
          <w:spacing w:val="-6"/>
        </w:rPr>
        <w:t xml:space="preserve"> </w:t>
      </w:r>
      <w:r>
        <w:t>neinvestiční</w:t>
      </w:r>
      <w:r>
        <w:rPr>
          <w:spacing w:val="-6"/>
        </w:rPr>
        <w:t xml:space="preserve"> </w:t>
      </w:r>
      <w:r>
        <w:t>příspěvek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4"/>
        </w:rPr>
        <w:t>obce</w:t>
      </w:r>
      <w:r>
        <w:tab/>
        <w:t>1</w:t>
      </w:r>
      <w:r>
        <w:rPr>
          <w:spacing w:val="-5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000,00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6EFA7765" w14:textId="77777777" w:rsidR="00E17F4B" w:rsidRDefault="00000000">
      <w:pPr>
        <w:tabs>
          <w:tab w:val="left" w:pos="6074"/>
        </w:tabs>
        <w:spacing w:before="117"/>
        <w:ind w:right="1775"/>
        <w:jc w:val="right"/>
        <w:rPr>
          <w:b/>
        </w:rPr>
      </w:pPr>
      <w:r>
        <w:rPr>
          <w:b/>
        </w:rPr>
        <w:t>Výsledek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hospodaření:</w:t>
      </w:r>
      <w:r>
        <w:rPr>
          <w:b/>
        </w:rPr>
        <w:tab/>
        <w:t>2</w:t>
      </w:r>
      <w:r>
        <w:rPr>
          <w:b/>
          <w:spacing w:val="-5"/>
        </w:rPr>
        <w:t xml:space="preserve"> </w:t>
      </w:r>
      <w:r>
        <w:rPr>
          <w:b/>
        </w:rPr>
        <w:t>270,10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Kč</w:t>
      </w:r>
    </w:p>
    <w:p w14:paraId="19C35AE6" w14:textId="77777777" w:rsidR="00E17F4B" w:rsidRDefault="00E17F4B">
      <w:pPr>
        <w:pStyle w:val="Zkladntext"/>
        <w:rPr>
          <w:b/>
          <w:sz w:val="24"/>
        </w:rPr>
      </w:pPr>
    </w:p>
    <w:p w14:paraId="7682F11C" w14:textId="77777777" w:rsidR="00E17F4B" w:rsidRDefault="00E17F4B">
      <w:pPr>
        <w:pStyle w:val="Zkladntext"/>
        <w:rPr>
          <w:b/>
          <w:sz w:val="24"/>
        </w:rPr>
      </w:pPr>
    </w:p>
    <w:p w14:paraId="1868AAEC" w14:textId="77777777" w:rsidR="00E17F4B" w:rsidRDefault="00E17F4B">
      <w:pPr>
        <w:pStyle w:val="Zkladntext"/>
        <w:spacing w:before="4"/>
        <w:rPr>
          <w:b/>
          <w:sz w:val="24"/>
        </w:rPr>
      </w:pPr>
    </w:p>
    <w:p w14:paraId="0271DB02" w14:textId="77777777" w:rsidR="00E17F4B" w:rsidRDefault="00000000">
      <w:pPr>
        <w:pStyle w:val="Zkladntext"/>
        <w:ind w:left="155"/>
      </w:pPr>
      <w:r>
        <w:t>Sestavila:</w:t>
      </w:r>
      <w:r>
        <w:rPr>
          <w:spacing w:val="-9"/>
        </w:rPr>
        <w:t xml:space="preserve"> </w:t>
      </w:r>
      <w:r>
        <w:t>Sochorová</w:t>
      </w:r>
      <w:r>
        <w:rPr>
          <w:spacing w:val="-9"/>
        </w:rPr>
        <w:t xml:space="preserve"> </w:t>
      </w:r>
      <w:r>
        <w:t>Jiřina,</w:t>
      </w:r>
      <w:r>
        <w:rPr>
          <w:spacing w:val="-8"/>
        </w:rPr>
        <w:t xml:space="preserve"> </w:t>
      </w:r>
      <w:r>
        <w:rPr>
          <w:spacing w:val="-2"/>
        </w:rPr>
        <w:t>účetní</w:t>
      </w:r>
    </w:p>
    <w:p w14:paraId="64EB82D6" w14:textId="77777777" w:rsidR="00E17F4B" w:rsidRDefault="00E17F4B">
      <w:pPr>
        <w:pStyle w:val="Zkladntext"/>
        <w:rPr>
          <w:sz w:val="24"/>
        </w:rPr>
      </w:pPr>
    </w:p>
    <w:p w14:paraId="3A0744E7" w14:textId="77777777" w:rsidR="00E17F4B" w:rsidRDefault="00E17F4B">
      <w:pPr>
        <w:pStyle w:val="Zkladntext"/>
        <w:spacing w:before="10"/>
        <w:rPr>
          <w:sz w:val="23"/>
        </w:rPr>
      </w:pPr>
    </w:p>
    <w:p w14:paraId="43EB37BF" w14:textId="77777777" w:rsidR="00E17F4B" w:rsidRDefault="00000000">
      <w:pPr>
        <w:pStyle w:val="Zkladntext"/>
        <w:ind w:left="155"/>
      </w:pPr>
      <w:r>
        <w:rPr>
          <w:spacing w:val="-2"/>
        </w:rPr>
        <w:t>Příloha:</w:t>
      </w:r>
    </w:p>
    <w:p w14:paraId="31C66E75" w14:textId="77777777" w:rsidR="00E17F4B" w:rsidRDefault="00000000">
      <w:pPr>
        <w:pStyle w:val="Zkladntext"/>
        <w:spacing w:before="2"/>
        <w:ind w:left="155" w:right="198"/>
      </w:pPr>
      <w:r>
        <w:t>Zpráva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výsledku</w:t>
      </w:r>
      <w:r>
        <w:rPr>
          <w:spacing w:val="-3"/>
        </w:rPr>
        <w:t xml:space="preserve"> </w:t>
      </w:r>
      <w:r>
        <w:t>přezkoumání</w:t>
      </w:r>
      <w:r>
        <w:rPr>
          <w:spacing w:val="-3"/>
        </w:rPr>
        <w:t xml:space="preserve"> </w:t>
      </w:r>
      <w:r>
        <w:t>hospodaření</w:t>
      </w:r>
      <w:r>
        <w:rPr>
          <w:spacing w:val="-3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Kralice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Oslavou</w:t>
      </w:r>
      <w:r>
        <w:rPr>
          <w:spacing w:val="40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2021 Účetní výkazy za rok 2021</w:t>
      </w:r>
    </w:p>
    <w:p w14:paraId="248850B4" w14:textId="77777777" w:rsidR="00E17F4B" w:rsidRDefault="00E17F4B">
      <w:pPr>
        <w:pStyle w:val="Zkladntext"/>
        <w:rPr>
          <w:sz w:val="24"/>
        </w:rPr>
      </w:pPr>
    </w:p>
    <w:p w14:paraId="1C8CC6D6" w14:textId="77777777" w:rsidR="00E17F4B" w:rsidRDefault="00E17F4B">
      <w:pPr>
        <w:pStyle w:val="Zkladntext"/>
        <w:spacing w:before="10"/>
        <w:rPr>
          <w:sz w:val="19"/>
        </w:rPr>
      </w:pPr>
    </w:p>
    <w:p w14:paraId="5FB4B11E" w14:textId="77777777" w:rsidR="00E17F4B" w:rsidRDefault="00000000">
      <w:pPr>
        <w:pStyle w:val="Zkladntext"/>
        <w:ind w:left="155"/>
      </w:pPr>
      <w:r>
        <w:t>Schváleno</w:t>
      </w:r>
      <w:r>
        <w:rPr>
          <w:spacing w:val="-9"/>
        </w:rPr>
        <w:t xml:space="preserve"> </w:t>
      </w:r>
      <w:r>
        <w:t>Zastupitelstvem</w:t>
      </w:r>
      <w:r>
        <w:rPr>
          <w:spacing w:val="-6"/>
        </w:rPr>
        <w:t xml:space="preserve"> </w:t>
      </w:r>
      <w:r>
        <w:t>obce</w:t>
      </w:r>
      <w:r>
        <w:rPr>
          <w:spacing w:val="-6"/>
        </w:rPr>
        <w:t xml:space="preserve"> </w:t>
      </w:r>
      <w:r>
        <w:t>Kralice</w:t>
      </w:r>
      <w:r>
        <w:rPr>
          <w:spacing w:val="-6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Oslavou</w:t>
      </w:r>
      <w:r>
        <w:rPr>
          <w:spacing w:val="-6"/>
        </w:rPr>
        <w:t xml:space="preserve"> </w:t>
      </w:r>
      <w:r>
        <w:t>12.</w:t>
      </w:r>
      <w:r>
        <w:rPr>
          <w:spacing w:val="-6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14:paraId="31FBC0A3" w14:textId="77777777" w:rsidR="00E17F4B" w:rsidRDefault="00E17F4B">
      <w:pPr>
        <w:pStyle w:val="Zkladntext"/>
        <w:rPr>
          <w:sz w:val="24"/>
        </w:rPr>
      </w:pPr>
    </w:p>
    <w:p w14:paraId="221A06E8" w14:textId="77777777" w:rsidR="00E17F4B" w:rsidRDefault="00E17F4B">
      <w:pPr>
        <w:pStyle w:val="Zkladntext"/>
        <w:rPr>
          <w:sz w:val="24"/>
        </w:rPr>
      </w:pPr>
    </w:p>
    <w:p w14:paraId="5B87B604" w14:textId="77777777" w:rsidR="00E17F4B" w:rsidRDefault="00E17F4B">
      <w:pPr>
        <w:pStyle w:val="Zkladntext"/>
        <w:rPr>
          <w:sz w:val="32"/>
        </w:rPr>
      </w:pPr>
    </w:p>
    <w:p w14:paraId="41C382E6" w14:textId="77777777" w:rsidR="00D40139" w:rsidRDefault="00000000">
      <w:pPr>
        <w:tabs>
          <w:tab w:val="left" w:pos="1364"/>
        </w:tabs>
        <w:spacing w:line="480" w:lineRule="auto"/>
        <w:ind w:left="155" w:right="6782"/>
        <w:rPr>
          <w:sz w:val="20"/>
        </w:rPr>
      </w:pPr>
      <w:r>
        <w:rPr>
          <w:spacing w:val="-2"/>
          <w:sz w:val="20"/>
        </w:rPr>
        <w:t>Vyvěšeno:</w:t>
      </w:r>
      <w:r>
        <w:rPr>
          <w:sz w:val="20"/>
        </w:rPr>
        <w:tab/>
      </w:r>
      <w:r w:rsidR="00D40139">
        <w:rPr>
          <w:sz w:val="20"/>
        </w:rPr>
        <w:t>13.5.2022</w:t>
      </w:r>
    </w:p>
    <w:p w14:paraId="005E9917" w14:textId="5B5407FE" w:rsidR="00E17F4B" w:rsidRDefault="00000000">
      <w:pPr>
        <w:tabs>
          <w:tab w:val="left" w:pos="1364"/>
        </w:tabs>
        <w:spacing w:line="480" w:lineRule="auto"/>
        <w:ind w:left="155" w:right="6782"/>
        <w:rPr>
          <w:sz w:val="20"/>
        </w:rPr>
      </w:pPr>
      <w:r>
        <w:rPr>
          <w:sz w:val="20"/>
        </w:rPr>
        <w:t xml:space="preserve"> </w:t>
      </w:r>
      <w:r>
        <w:rPr>
          <w:spacing w:val="-2"/>
          <w:sz w:val="20"/>
        </w:rPr>
        <w:t>Sejmuto:</w:t>
      </w:r>
    </w:p>
    <w:sectPr w:rsidR="00E17F4B">
      <w:pgSz w:w="11910" w:h="16840"/>
      <w:pgMar w:top="1640" w:right="14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F4B"/>
    <w:rsid w:val="00D40139"/>
    <w:rsid w:val="00E1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0465"/>
  <w15:docId w15:val="{3A40B564-E7D5-4A31-8BB4-E5A99719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55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480" w:right="306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Kralice</dc:creator>
  <cp:lastModifiedBy>Obec Kralice</cp:lastModifiedBy>
  <cp:revision>2</cp:revision>
  <dcterms:created xsi:type="dcterms:W3CDTF">2022-11-23T08:14:00Z</dcterms:created>
  <dcterms:modified xsi:type="dcterms:W3CDTF">2022-11-23T08:14:00Z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Software602 Print2PDF 8.0.10.0115</vt:lpwstr>
  </property>
  <property fmtid="{D5CDD505-2E9C-101B-9397-08002B2CF9AE}" pid="4" name="LastSaved">
    <vt:filetime>2022-11-23T00:00:00Z</vt:filetime>
  </property>
  <property fmtid="{D5CDD505-2E9C-101B-9397-08002B2CF9AE}" pid="5" name="Producer">
    <vt:lpwstr>Amyuni PDF Converter version 4.0.0.9</vt:lpwstr>
  </property>
</Properties>
</file>